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52" w:rsidRDefault="00FF5527" w:rsidP="006F3468">
      <w:pPr>
        <w:spacing w:after="0" w:line="240" w:lineRule="auto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sz w:val="20"/>
          <w:szCs w:val="20"/>
        </w:rPr>
        <w:t xml:space="preserve">             </w:t>
      </w:r>
    </w:p>
    <w:p w:rsidR="00552EEC" w:rsidRPr="00BC1CDD" w:rsidRDefault="00552EEC" w:rsidP="006F3468">
      <w:pPr>
        <w:ind w:firstLine="708"/>
        <w:jc w:val="both"/>
        <w:rPr>
          <w:rFonts w:ascii="Calibri" w:eastAsia="Times New Roman" w:hAnsi="Calibri" w:cs="Times New Roman"/>
          <w:color w:val="000080"/>
          <w:sz w:val="32"/>
          <w:szCs w:val="32"/>
        </w:rPr>
      </w:pPr>
      <w:r>
        <w:rPr>
          <w:rFonts w:ascii="Calibri" w:eastAsia="Times New Roman" w:hAnsi="Calibri" w:cs="Times New Roman"/>
          <w:noProof/>
          <w:color w:val="00008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2480310</wp:posOffset>
            </wp:positionV>
            <wp:extent cx="1586230" cy="1477645"/>
            <wp:effectExtent l="19050" t="0" r="0" b="0"/>
            <wp:wrapThrough wrapText="bothSides">
              <wp:wrapPolygon edited="0">
                <wp:start x="-259" y="0"/>
                <wp:lineTo x="-259" y="21442"/>
                <wp:lineTo x="21531" y="21442"/>
                <wp:lineTo x="21531" y="0"/>
                <wp:lineTo x="-259" y="0"/>
              </wp:wrapPolygon>
            </wp:wrapThrough>
            <wp:docPr id="4" name="Рисунок 4" descr="http://vsiknygy.net.ua/wp-content/uploads/2012/12/di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iknygy.net.ua/wp-content/uploads/2012/12/dity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color w:val="00008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-369570</wp:posOffset>
            </wp:positionV>
            <wp:extent cx="2573020" cy="2147570"/>
            <wp:effectExtent l="19050" t="0" r="0" b="0"/>
            <wp:wrapThrough wrapText="bothSides">
              <wp:wrapPolygon edited="0">
                <wp:start x="-160" y="0"/>
                <wp:lineTo x="-160" y="21459"/>
                <wp:lineTo x="21589" y="21459"/>
                <wp:lineTo x="21589" y="0"/>
                <wp:lineTo x="-160" y="0"/>
              </wp:wrapPolygon>
            </wp:wrapThrough>
            <wp:docPr id="1" name="Рисунок 1" descr="http://3.bp.blogspot.com/-MorQHq1_Du8/UVQ44RJafGI/AAAAAAAAAOg/czcazIYTpT0/s1600/56362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MorQHq1_Du8/UVQ44RJafGI/AAAAAAAAAOg/czcazIYTpT0/s1600/563628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Сьогодні, відроджуючи традиції читання в сім’ї, бібліотекарі спод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і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ваються, що нове покоління читачів, коли стане батьками, буде спром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о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жне самостійно залучати своїх дітей до читання. Поєднання зусиль бібліотекарів, батьків і дітей в організації спільного сімейного читання є конче необхідним. Саме батькам у такому чита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н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ні належить вирішальна роль. Це вони повинні пройти з дитиною довгий шлях сам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о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розвитку і морального вдосконалення. А бібліотеки покликані задовольняти найрізн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о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манітніші інформаційні потреби всіх категорій населення, мати відповідні ресурси для відродження і популяризації с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і</w:t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 xml:space="preserve">мейного читання.  </w:t>
      </w:r>
    </w:p>
    <w:p w:rsidR="00552EEC" w:rsidRDefault="00552EEC" w:rsidP="006F3468">
      <w:pPr>
        <w:ind w:firstLine="708"/>
        <w:jc w:val="both"/>
      </w:pPr>
      <w:r>
        <w:rPr>
          <w:rFonts w:ascii="Calibri" w:eastAsia="Times New Roman" w:hAnsi="Calibri" w:cs="Times New Roman"/>
          <w:noProof/>
          <w:color w:val="00008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2708275</wp:posOffset>
            </wp:positionV>
            <wp:extent cx="2192020" cy="1998345"/>
            <wp:effectExtent l="19050" t="0" r="0" b="0"/>
            <wp:wrapThrough wrapText="bothSides">
              <wp:wrapPolygon edited="0">
                <wp:start x="-188" y="0"/>
                <wp:lineTo x="-188" y="21415"/>
                <wp:lineTo x="21587" y="21415"/>
                <wp:lineTo x="21587" y="0"/>
                <wp:lineTo x="-188" y="0"/>
              </wp:wrapPolygon>
            </wp:wrapThrough>
            <wp:docPr id="7" name="Рисунок 7" descr="http://www.biblioteka.com.ua/modules/FotoGallery/album/sim_chut/1346760263_B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blioteka.com.ua/modules/FotoGallery/album/sim_chut/1346760263_B5_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CDD">
        <w:rPr>
          <w:rFonts w:ascii="Calibri" w:eastAsia="Times New Roman" w:hAnsi="Calibri" w:cs="Times New Roman"/>
          <w:color w:val="000080"/>
          <w:sz w:val="32"/>
          <w:szCs w:val="32"/>
        </w:rPr>
        <w:t>Не менш важливою є робота з наймолодшими читачами. Працюючи щодня з дітьми, ми переконані, що відсутність зв'язку з книгою у ранньому віці не можна компенсувати в майбутньому. Маленький читач тільки вступає в життя, у нього ще немає достатнього досвіду, і тому книга для нього - це невичерпне джерело знань. Саме книги, прочитані в дитинстві, часто запам'ятовуються на все життя, впливають на подальший розвиток, на світосприймання, виробляють певні норми поведінки. Ось чому важливо правильно організувати дитяче читання, направити його так, щоб дитина не розгубилася в безмежному книжковому морі, щоб спілкування з книгами стало звичним, і, що дуже важливо, приємним та улюбленим заняттям.</w:t>
      </w:r>
      <w:r w:rsidRPr="00552EEC">
        <w:t xml:space="preserve"> </w:t>
      </w:r>
    </w:p>
    <w:p w:rsidR="00552EEC" w:rsidRPr="00BC1CDD" w:rsidRDefault="00552EEC" w:rsidP="00552EEC">
      <w:pPr>
        <w:spacing w:line="252" w:lineRule="auto"/>
        <w:ind w:firstLine="708"/>
        <w:jc w:val="both"/>
        <w:rPr>
          <w:rFonts w:ascii="Calibri" w:eastAsia="Times New Roman" w:hAnsi="Calibri" w:cs="Times New Roman"/>
          <w:color w:val="000080"/>
          <w:sz w:val="32"/>
          <w:szCs w:val="32"/>
        </w:rPr>
      </w:pPr>
      <w:r>
        <w:rPr>
          <w:rFonts w:ascii="Calibri" w:eastAsia="Times New Roman" w:hAnsi="Calibri" w:cs="Times New Roman"/>
          <w:color w:val="000080"/>
          <w:sz w:val="32"/>
          <w:szCs w:val="32"/>
        </w:rPr>
        <w:t xml:space="preserve">  </w:t>
      </w:r>
    </w:p>
    <w:sectPr w:rsidR="00552EEC" w:rsidRPr="00BC1CDD" w:rsidSect="002E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5EE"/>
    <w:multiLevelType w:val="multilevel"/>
    <w:tmpl w:val="2EB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F0C73"/>
    <w:multiLevelType w:val="hybridMultilevel"/>
    <w:tmpl w:val="9C78591A"/>
    <w:lvl w:ilvl="0" w:tplc="BC78C7E4">
      <w:start w:val="1"/>
      <w:numFmt w:val="bullet"/>
      <w:lvlText w:val="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B37BB5"/>
    <w:multiLevelType w:val="hybridMultilevel"/>
    <w:tmpl w:val="38465BBA"/>
    <w:lvl w:ilvl="0" w:tplc="BC78C7E4">
      <w:start w:val="1"/>
      <w:numFmt w:val="bullet"/>
      <w:lvlText w:val=""/>
      <w:lvlJc w:val="left"/>
      <w:pPr>
        <w:tabs>
          <w:tab w:val="num" w:pos="1174"/>
        </w:tabs>
        <w:ind w:left="360" w:firstLine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53809"/>
    <w:rsid w:val="000479EE"/>
    <w:rsid w:val="002E012C"/>
    <w:rsid w:val="00330E56"/>
    <w:rsid w:val="00552EEC"/>
    <w:rsid w:val="006A6752"/>
    <w:rsid w:val="006F3468"/>
    <w:rsid w:val="00753809"/>
    <w:rsid w:val="00E17A88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2C"/>
  </w:style>
  <w:style w:type="paragraph" w:styleId="1">
    <w:name w:val="heading 1"/>
    <w:basedOn w:val="a"/>
    <w:link w:val="10"/>
    <w:uiPriority w:val="9"/>
    <w:qFormat/>
    <w:rsid w:val="0004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38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5527"/>
  </w:style>
  <w:style w:type="character" w:styleId="a5">
    <w:name w:val="Hyperlink"/>
    <w:basedOn w:val="a0"/>
    <w:uiPriority w:val="99"/>
    <w:semiHidden/>
    <w:unhideWhenUsed/>
    <w:rsid w:val="00FF552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F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047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5</cp:revision>
  <dcterms:created xsi:type="dcterms:W3CDTF">2014-03-13T09:05:00Z</dcterms:created>
  <dcterms:modified xsi:type="dcterms:W3CDTF">2014-03-13T10:03:00Z</dcterms:modified>
</cp:coreProperties>
</file>